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361"/>
        <w:gridCol w:w="3567"/>
        <w:gridCol w:w="1118"/>
        <w:gridCol w:w="1315"/>
      </w:tblGrid>
      <w:tr w:rsidR="008A3908" w:rsidRPr="003050E7" w:rsidTr="0072360B">
        <w:trPr>
          <w:trHeight w:val="779"/>
        </w:trPr>
        <w:tc>
          <w:tcPr>
            <w:tcW w:w="936" w:type="dxa"/>
          </w:tcPr>
          <w:p w:rsidR="008A3908" w:rsidRPr="003050E7" w:rsidRDefault="008A390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8A3908">
            <w:pPr>
              <w:pStyle w:val="TableParagraph"/>
              <w:spacing w:before="47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38" w:right="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50E7">
              <w:rPr>
                <w:rFonts w:ascii="Arial" w:hAnsi="Arial"/>
                <w:b/>
                <w:spacing w:val="-2"/>
                <w:w w:val="90"/>
                <w:sz w:val="20"/>
                <w:szCs w:val="20"/>
              </w:rPr>
              <w:t>Número</w:t>
            </w:r>
          </w:p>
        </w:tc>
        <w:tc>
          <w:tcPr>
            <w:tcW w:w="8361" w:type="dxa"/>
          </w:tcPr>
          <w:p w:rsidR="008A3908" w:rsidRPr="003050E7" w:rsidRDefault="008A390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8A3908">
            <w:pPr>
              <w:pStyle w:val="TableParagraph"/>
              <w:spacing w:before="47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50E7">
              <w:rPr>
                <w:rFonts w:ascii="Arial" w:hAnsi="Arial"/>
                <w:b/>
                <w:w w:val="80"/>
                <w:sz w:val="20"/>
                <w:szCs w:val="20"/>
              </w:rPr>
              <w:t>Título</w:t>
            </w:r>
            <w:r w:rsidRPr="003050E7">
              <w:rPr>
                <w:rFonts w:ascii="Arial" w:hAnsi="Arial"/>
                <w:b/>
                <w:spacing w:val="-6"/>
                <w:sz w:val="20"/>
                <w:szCs w:val="20"/>
              </w:rPr>
              <w:t xml:space="preserve"> </w:t>
            </w:r>
            <w:r w:rsidRPr="003050E7">
              <w:rPr>
                <w:rFonts w:ascii="Arial" w:hAnsi="Arial"/>
                <w:b/>
                <w:w w:val="80"/>
                <w:sz w:val="20"/>
                <w:szCs w:val="20"/>
              </w:rPr>
              <w:t>do</w:t>
            </w:r>
            <w:r w:rsidRPr="003050E7">
              <w:rPr>
                <w:rFonts w:ascii="Arial" w:hAnsi="Arial"/>
                <w:b/>
                <w:spacing w:val="-5"/>
                <w:sz w:val="20"/>
                <w:szCs w:val="20"/>
              </w:rPr>
              <w:t xml:space="preserve"> </w:t>
            </w:r>
            <w:r w:rsidRPr="003050E7">
              <w:rPr>
                <w:rFonts w:ascii="Arial" w:hAnsi="Arial"/>
                <w:b/>
                <w:spacing w:val="-2"/>
                <w:w w:val="80"/>
                <w:sz w:val="20"/>
                <w:szCs w:val="20"/>
              </w:rPr>
              <w:t>Projeto</w:t>
            </w:r>
          </w:p>
        </w:tc>
        <w:tc>
          <w:tcPr>
            <w:tcW w:w="3567" w:type="dxa"/>
          </w:tcPr>
          <w:p w:rsidR="008A3908" w:rsidRPr="003050E7" w:rsidRDefault="008A390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8A3908">
            <w:pPr>
              <w:pStyle w:val="TableParagraph"/>
              <w:spacing w:before="47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80" w:right="47"/>
              <w:jc w:val="center"/>
              <w:rPr>
                <w:rFonts w:ascii="Arial"/>
                <w:b/>
                <w:sz w:val="20"/>
                <w:szCs w:val="20"/>
              </w:rPr>
            </w:pPr>
            <w:r w:rsidRPr="003050E7">
              <w:rPr>
                <w:rFonts w:ascii="Arial"/>
                <w:b/>
                <w:w w:val="80"/>
                <w:sz w:val="20"/>
                <w:szCs w:val="20"/>
              </w:rPr>
              <w:t>Link</w:t>
            </w:r>
            <w:r w:rsidRPr="003050E7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3050E7">
              <w:rPr>
                <w:rFonts w:ascii="Arial"/>
                <w:b/>
                <w:w w:val="80"/>
                <w:sz w:val="20"/>
                <w:szCs w:val="20"/>
              </w:rPr>
              <w:t>do</w:t>
            </w:r>
            <w:r w:rsidRPr="003050E7">
              <w:rPr>
                <w:rFonts w:ascii="Arial"/>
                <w:b/>
                <w:spacing w:val="-6"/>
                <w:sz w:val="20"/>
                <w:szCs w:val="20"/>
              </w:rPr>
              <w:t xml:space="preserve"> </w:t>
            </w:r>
            <w:r w:rsidRPr="003050E7">
              <w:rPr>
                <w:rFonts w:ascii="Arial"/>
                <w:b/>
                <w:spacing w:val="-4"/>
                <w:w w:val="80"/>
                <w:sz w:val="20"/>
                <w:szCs w:val="20"/>
              </w:rPr>
              <w:t>Meet</w:t>
            </w:r>
          </w:p>
        </w:tc>
        <w:tc>
          <w:tcPr>
            <w:tcW w:w="1118" w:type="dxa"/>
          </w:tcPr>
          <w:p w:rsidR="008A3908" w:rsidRPr="003050E7" w:rsidRDefault="008A390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8A3908">
            <w:pPr>
              <w:pStyle w:val="TableParagraph"/>
              <w:spacing w:before="47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37"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3050E7">
              <w:rPr>
                <w:rFonts w:ascii="Arial"/>
                <w:b/>
                <w:spacing w:val="-4"/>
                <w:w w:val="90"/>
                <w:sz w:val="20"/>
                <w:szCs w:val="20"/>
              </w:rPr>
              <w:t>Data</w:t>
            </w:r>
          </w:p>
        </w:tc>
        <w:tc>
          <w:tcPr>
            <w:tcW w:w="1315" w:type="dxa"/>
          </w:tcPr>
          <w:p w:rsidR="008A3908" w:rsidRPr="003050E7" w:rsidRDefault="008A3908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8A3908">
            <w:pPr>
              <w:pStyle w:val="TableParagraph"/>
              <w:spacing w:before="47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39" w:right="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050E7">
              <w:rPr>
                <w:rFonts w:ascii="Arial" w:hAnsi="Arial"/>
                <w:b/>
                <w:spacing w:val="-2"/>
                <w:w w:val="90"/>
                <w:sz w:val="20"/>
                <w:szCs w:val="20"/>
              </w:rPr>
              <w:t>Horário</w:t>
            </w:r>
          </w:p>
        </w:tc>
      </w:tr>
      <w:tr w:rsidR="008A3908" w:rsidRPr="003050E7" w:rsidTr="0072360B">
        <w:trPr>
          <w:trHeight w:val="645"/>
        </w:trPr>
        <w:tc>
          <w:tcPr>
            <w:tcW w:w="936" w:type="dxa"/>
          </w:tcPr>
          <w:p w:rsidR="008A3908" w:rsidRPr="003050E7" w:rsidRDefault="008A3908">
            <w:pPr>
              <w:pStyle w:val="TableParagraph"/>
              <w:spacing w:before="154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before="0" w:line="22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10</w:t>
            </w:r>
          </w:p>
        </w:tc>
        <w:tc>
          <w:tcPr>
            <w:tcW w:w="8361" w:type="dxa"/>
          </w:tcPr>
          <w:p w:rsidR="008A3908" w:rsidRPr="003050E7" w:rsidRDefault="00C2020A">
            <w:pPr>
              <w:pStyle w:val="TableParagraph"/>
              <w:spacing w:before="105" w:line="260" w:lineRule="atLeast"/>
              <w:ind w:left="345" w:hanging="291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>CONSTRUÇÃO E VALIDAÇÃO DE UM ALGORITMO BASE PARA UM APLICATIVO DE PLANEJAMENTO, MONITORAMENTO E AVALIAÇÃO EM SAÚDE, INTEGRADO AOS INSTRUMENTOS DE GESTÃO</w:t>
            </w:r>
          </w:p>
        </w:tc>
        <w:tc>
          <w:tcPr>
            <w:tcW w:w="3567" w:type="dxa"/>
          </w:tcPr>
          <w:p w:rsidR="008A3908" w:rsidRPr="003050E7" w:rsidRDefault="008A3908">
            <w:pPr>
              <w:pStyle w:val="TableParagraph"/>
              <w:spacing w:before="154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3050E7" w:rsidP="0072360B">
            <w:pPr>
              <w:pStyle w:val="TableParagraph"/>
              <w:spacing w:before="0" w:line="229" w:lineRule="exact"/>
              <w:ind w:left="80" w:right="48"/>
              <w:jc w:val="center"/>
              <w:rPr>
                <w:rFonts w:ascii="Arial"/>
                <w:b/>
                <w:sz w:val="20"/>
                <w:szCs w:val="20"/>
              </w:rPr>
            </w:pPr>
            <w:hyperlink r:id="rId6" w:tgtFrame="_blank" w:history="1"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https://meet.google.com/eae-spwy-dbj</w:t>
              </w:r>
            </w:hyperlink>
          </w:p>
        </w:tc>
        <w:tc>
          <w:tcPr>
            <w:tcW w:w="1118" w:type="dxa"/>
          </w:tcPr>
          <w:p w:rsidR="008A3908" w:rsidRPr="003050E7" w:rsidRDefault="008A3908">
            <w:pPr>
              <w:pStyle w:val="TableParagraph"/>
              <w:spacing w:before="154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before="0" w:line="22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</w:t>
            </w:r>
            <w:r w:rsidR="00C2020A" w:rsidRPr="003050E7">
              <w:rPr>
                <w:spacing w:val="-2"/>
                <w:w w:val="90"/>
                <w:sz w:val="20"/>
                <w:szCs w:val="20"/>
              </w:rPr>
              <w:t>/11</w:t>
            </w:r>
          </w:p>
        </w:tc>
        <w:tc>
          <w:tcPr>
            <w:tcW w:w="1315" w:type="dxa"/>
          </w:tcPr>
          <w:p w:rsidR="008A3908" w:rsidRPr="003050E7" w:rsidRDefault="008A3908">
            <w:pPr>
              <w:pStyle w:val="TableParagraph"/>
              <w:spacing w:before="154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before="0" w:line="22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8:00</w:t>
            </w:r>
          </w:p>
        </w:tc>
      </w:tr>
      <w:tr w:rsidR="008A3908" w:rsidRPr="003050E7" w:rsidTr="0072360B">
        <w:trPr>
          <w:trHeight w:val="644"/>
        </w:trPr>
        <w:tc>
          <w:tcPr>
            <w:tcW w:w="936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line="22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15</w:t>
            </w:r>
          </w:p>
        </w:tc>
        <w:tc>
          <w:tcPr>
            <w:tcW w:w="8361" w:type="dxa"/>
          </w:tcPr>
          <w:p w:rsidR="008A3908" w:rsidRPr="003050E7" w:rsidRDefault="00C2020A">
            <w:pPr>
              <w:pStyle w:val="TableParagraph"/>
              <w:spacing w:before="105" w:line="260" w:lineRule="atLeast"/>
              <w:ind w:left="1867" w:hanging="1827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 xml:space="preserve">IMPACTO DO PROGRAMA DE TELEMENTORIA ECHO NA CAPACITAÇÃO DE PROFISSIONAIS PARA O </w:t>
            </w:r>
            <w:r w:rsidRPr="003050E7">
              <w:rPr>
                <w:w w:val="85"/>
                <w:sz w:val="20"/>
                <w:szCs w:val="20"/>
              </w:rPr>
              <w:t>ATENDIMENTO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ÀS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PESSOAS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COM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DIABETES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MELLITUS</w:t>
            </w:r>
          </w:p>
        </w:tc>
        <w:tc>
          <w:tcPr>
            <w:tcW w:w="3567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3050E7" w:rsidRPr="003050E7" w:rsidRDefault="003050E7" w:rsidP="003050E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pt-BR"/>
              </w:rPr>
            </w:pPr>
            <w:hyperlink r:id="rId7" w:tgtFrame="_blank" w:history="1">
              <w:r w:rsidRPr="003050E7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https://meet.google.com/eae-spwy-dbj</w:t>
              </w:r>
            </w:hyperlink>
          </w:p>
          <w:p w:rsidR="008A3908" w:rsidRPr="003050E7" w:rsidRDefault="008A3908">
            <w:pPr>
              <w:pStyle w:val="TableParagraph"/>
              <w:spacing w:line="229" w:lineRule="exact"/>
              <w:ind w:left="80" w:right="48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</w:t>
            </w:r>
            <w:r w:rsidR="00C2020A" w:rsidRPr="003050E7">
              <w:rPr>
                <w:spacing w:val="-2"/>
                <w:w w:val="90"/>
                <w:sz w:val="20"/>
                <w:szCs w:val="20"/>
              </w:rPr>
              <w:t>/11</w:t>
            </w:r>
          </w:p>
        </w:tc>
        <w:tc>
          <w:tcPr>
            <w:tcW w:w="1315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8:30</w:t>
            </w:r>
          </w:p>
        </w:tc>
      </w:tr>
      <w:tr w:rsidR="008A3908" w:rsidRPr="003050E7" w:rsidTr="0072360B">
        <w:trPr>
          <w:trHeight w:val="644"/>
        </w:trPr>
        <w:tc>
          <w:tcPr>
            <w:tcW w:w="936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line="22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20</w:t>
            </w:r>
          </w:p>
        </w:tc>
        <w:tc>
          <w:tcPr>
            <w:tcW w:w="8361" w:type="dxa"/>
          </w:tcPr>
          <w:p w:rsidR="008A3908" w:rsidRPr="003050E7" w:rsidRDefault="00C2020A">
            <w:pPr>
              <w:pStyle w:val="TableParagraph"/>
              <w:spacing w:before="105" w:line="260" w:lineRule="atLeast"/>
              <w:ind w:left="3836" w:hanging="3651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 xml:space="preserve">O cotidiano de cuidadores familiares de pessoas idosas em domicílio: um estudo à luz da teoria de Betty </w:t>
            </w:r>
            <w:r w:rsidRPr="003050E7">
              <w:rPr>
                <w:spacing w:val="-2"/>
                <w:w w:val="90"/>
                <w:sz w:val="20"/>
                <w:szCs w:val="20"/>
              </w:rPr>
              <w:t>Neuman.</w:t>
            </w:r>
          </w:p>
        </w:tc>
        <w:tc>
          <w:tcPr>
            <w:tcW w:w="3567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3050E7">
            <w:pPr>
              <w:pStyle w:val="TableParagraph"/>
              <w:spacing w:line="229" w:lineRule="exact"/>
              <w:ind w:left="80" w:right="48"/>
              <w:jc w:val="center"/>
              <w:rPr>
                <w:rFonts w:ascii="Arial"/>
                <w:b/>
                <w:sz w:val="20"/>
                <w:szCs w:val="20"/>
              </w:rPr>
            </w:pPr>
            <w:hyperlink r:id="rId8" w:tgtFrame="_blank" w:history="1"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https://meet.google.com/rwt-qkqa-jdr</w:t>
              </w:r>
            </w:hyperlink>
          </w:p>
        </w:tc>
        <w:tc>
          <w:tcPr>
            <w:tcW w:w="1118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</w:t>
            </w:r>
            <w:r w:rsidR="00C2020A" w:rsidRPr="003050E7">
              <w:rPr>
                <w:spacing w:val="-2"/>
                <w:w w:val="90"/>
                <w:sz w:val="20"/>
                <w:szCs w:val="20"/>
              </w:rPr>
              <w:t>/11</w:t>
            </w:r>
          </w:p>
        </w:tc>
        <w:tc>
          <w:tcPr>
            <w:tcW w:w="1315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9:00</w:t>
            </w:r>
          </w:p>
        </w:tc>
      </w:tr>
      <w:tr w:rsidR="008A3908" w:rsidRPr="003050E7" w:rsidTr="0072360B">
        <w:trPr>
          <w:trHeight w:val="644"/>
        </w:trPr>
        <w:tc>
          <w:tcPr>
            <w:tcW w:w="936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C2020A">
            <w:pPr>
              <w:pStyle w:val="TableParagraph"/>
              <w:spacing w:line="22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23</w:t>
            </w:r>
          </w:p>
        </w:tc>
        <w:tc>
          <w:tcPr>
            <w:tcW w:w="8361" w:type="dxa"/>
          </w:tcPr>
          <w:p w:rsidR="008A3908" w:rsidRPr="003050E7" w:rsidRDefault="00C2020A">
            <w:pPr>
              <w:pStyle w:val="TableParagraph"/>
              <w:spacing w:before="104" w:line="260" w:lineRule="atLeast"/>
              <w:ind w:left="2045" w:hanging="1616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 xml:space="preserve">CONSTRUÇÃO E VALIDAÇÃO DE ALGORITMO PARA TRANSPORTE INTRA-HOSPITALAR DE </w:t>
            </w:r>
            <w:r w:rsidRPr="003050E7">
              <w:rPr>
                <w:w w:val="85"/>
                <w:sz w:val="20"/>
                <w:szCs w:val="20"/>
              </w:rPr>
              <w:t>PACIENTES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NEUROCRÍTICOS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PARA</w:t>
            </w:r>
            <w:r w:rsidRPr="003050E7">
              <w:rPr>
                <w:spacing w:val="-6"/>
                <w:w w:val="85"/>
                <w:sz w:val="20"/>
                <w:szCs w:val="20"/>
              </w:rPr>
              <w:t xml:space="preserve"> </w:t>
            </w:r>
            <w:r w:rsidRPr="003050E7">
              <w:rPr>
                <w:w w:val="85"/>
                <w:sz w:val="20"/>
                <w:szCs w:val="20"/>
              </w:rPr>
              <w:t>ENFERMEIROS</w:t>
            </w:r>
          </w:p>
        </w:tc>
        <w:tc>
          <w:tcPr>
            <w:tcW w:w="3567" w:type="dxa"/>
          </w:tcPr>
          <w:p w:rsidR="003050E7" w:rsidRPr="003050E7" w:rsidRDefault="003050E7">
            <w:pPr>
              <w:pStyle w:val="TableParagraph"/>
              <w:spacing w:line="229" w:lineRule="exact"/>
              <w:ind w:left="80" w:right="48"/>
              <w:jc w:val="center"/>
              <w:rPr>
                <w:sz w:val="20"/>
                <w:szCs w:val="20"/>
              </w:rPr>
            </w:pPr>
          </w:p>
          <w:p w:rsidR="008A3908" w:rsidRPr="003050E7" w:rsidRDefault="003050E7">
            <w:pPr>
              <w:pStyle w:val="TableParagraph"/>
              <w:spacing w:line="229" w:lineRule="exact"/>
              <w:ind w:left="80" w:right="48"/>
              <w:jc w:val="center"/>
              <w:rPr>
                <w:rFonts w:ascii="Arial"/>
                <w:b/>
                <w:sz w:val="20"/>
                <w:szCs w:val="20"/>
              </w:rPr>
            </w:pPr>
            <w:hyperlink r:id="rId9" w:tgtFrame="_blank" w:history="1"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https://meet.google.com/rwt-qkqa-jdr</w:t>
              </w:r>
            </w:hyperlink>
          </w:p>
        </w:tc>
        <w:tc>
          <w:tcPr>
            <w:tcW w:w="1118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</w:t>
            </w:r>
            <w:r w:rsidR="00C2020A" w:rsidRPr="003050E7">
              <w:rPr>
                <w:spacing w:val="-2"/>
                <w:w w:val="90"/>
                <w:sz w:val="20"/>
                <w:szCs w:val="20"/>
              </w:rPr>
              <w:t>/11</w:t>
            </w:r>
          </w:p>
        </w:tc>
        <w:tc>
          <w:tcPr>
            <w:tcW w:w="1315" w:type="dxa"/>
          </w:tcPr>
          <w:p w:rsidR="008A3908" w:rsidRPr="003050E7" w:rsidRDefault="008A3908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8A3908" w:rsidRPr="003050E7" w:rsidRDefault="0072360B">
            <w:pPr>
              <w:pStyle w:val="TableParagraph"/>
              <w:spacing w:line="22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9:30</w:t>
            </w:r>
          </w:p>
        </w:tc>
        <w:bookmarkStart w:id="0" w:name="_GoBack"/>
        <w:bookmarkEnd w:id="0"/>
      </w:tr>
      <w:tr w:rsidR="0072360B" w:rsidRPr="003050E7" w:rsidTr="0072360B">
        <w:trPr>
          <w:trHeight w:val="644"/>
        </w:trPr>
        <w:tc>
          <w:tcPr>
            <w:tcW w:w="936" w:type="dxa"/>
          </w:tcPr>
          <w:p w:rsidR="0072360B" w:rsidRPr="003050E7" w:rsidRDefault="0072360B" w:rsidP="0072360B">
            <w:pPr>
              <w:pStyle w:val="TableParagraph"/>
              <w:spacing w:before="144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before="0" w:line="23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49</w:t>
            </w:r>
          </w:p>
        </w:tc>
        <w:tc>
          <w:tcPr>
            <w:tcW w:w="8361" w:type="dxa"/>
          </w:tcPr>
          <w:p w:rsidR="0072360B" w:rsidRPr="003050E7" w:rsidRDefault="0072360B" w:rsidP="0072360B">
            <w:pPr>
              <w:pStyle w:val="TableParagraph"/>
              <w:spacing w:before="87" w:line="260" w:lineRule="atLeast"/>
              <w:ind w:left="3511" w:hanging="3008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 xml:space="preserve">ELABORAÇÃO E VALIDAÇÃO DA SIMULAÇÃO CLÍNCA PARA O MANEJO DA GRAVIDEZ NA </w:t>
            </w:r>
            <w:r w:rsidRPr="003050E7">
              <w:rPr>
                <w:spacing w:val="-2"/>
                <w:w w:val="90"/>
                <w:sz w:val="20"/>
                <w:szCs w:val="20"/>
              </w:rPr>
              <w:t>ADOLESCÊNCIA</w:t>
            </w:r>
          </w:p>
        </w:tc>
        <w:tc>
          <w:tcPr>
            <w:tcW w:w="3567" w:type="dxa"/>
          </w:tcPr>
          <w:p w:rsidR="0072360B" w:rsidRPr="003050E7" w:rsidRDefault="0072360B" w:rsidP="0072360B">
            <w:pPr>
              <w:pStyle w:val="TableParagraph"/>
              <w:spacing w:before="141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3050E7" w:rsidP="0072360B">
            <w:pPr>
              <w:pStyle w:val="TableParagraph"/>
              <w:spacing w:before="0" w:line="242" w:lineRule="exact"/>
              <w:ind w:left="80" w:right="46"/>
              <w:jc w:val="center"/>
              <w:rPr>
                <w:rFonts w:ascii="Calibri"/>
                <w:sz w:val="20"/>
                <w:szCs w:val="20"/>
              </w:rPr>
            </w:pPr>
            <w:hyperlink r:id="rId10" w:tgtFrame="_blank" w:history="1"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https://meet.google.com/zhz-yhoi-ups</w:t>
              </w:r>
            </w:hyperlink>
          </w:p>
        </w:tc>
        <w:tc>
          <w:tcPr>
            <w:tcW w:w="1118" w:type="dxa"/>
          </w:tcPr>
          <w:p w:rsidR="0072360B" w:rsidRPr="003050E7" w:rsidRDefault="0072360B" w:rsidP="0072360B">
            <w:pPr>
              <w:pStyle w:val="TableParagraph"/>
              <w:spacing w:before="144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before="0" w:line="23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18/11</w:t>
            </w:r>
          </w:p>
        </w:tc>
        <w:tc>
          <w:tcPr>
            <w:tcW w:w="1315" w:type="dxa"/>
          </w:tcPr>
          <w:p w:rsidR="0072360B" w:rsidRPr="003050E7" w:rsidRDefault="0072360B" w:rsidP="0072360B">
            <w:pPr>
              <w:pStyle w:val="TableParagraph"/>
              <w:spacing w:before="144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before="0" w:line="23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10:00</w:t>
            </w:r>
          </w:p>
        </w:tc>
      </w:tr>
      <w:tr w:rsidR="0072360B" w:rsidRPr="003050E7" w:rsidTr="0072360B">
        <w:trPr>
          <w:trHeight w:val="644"/>
        </w:trPr>
        <w:tc>
          <w:tcPr>
            <w:tcW w:w="936" w:type="dxa"/>
          </w:tcPr>
          <w:p w:rsidR="0072360B" w:rsidRPr="003050E7" w:rsidRDefault="0072360B" w:rsidP="0072360B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line="229" w:lineRule="exact"/>
              <w:ind w:left="38"/>
              <w:jc w:val="center"/>
              <w:rPr>
                <w:sz w:val="20"/>
                <w:szCs w:val="20"/>
              </w:rPr>
            </w:pPr>
            <w:r w:rsidRPr="003050E7">
              <w:rPr>
                <w:spacing w:val="-5"/>
                <w:w w:val="90"/>
                <w:sz w:val="20"/>
                <w:szCs w:val="20"/>
              </w:rPr>
              <w:t>57</w:t>
            </w:r>
          </w:p>
        </w:tc>
        <w:tc>
          <w:tcPr>
            <w:tcW w:w="8361" w:type="dxa"/>
          </w:tcPr>
          <w:p w:rsidR="0072360B" w:rsidRPr="003050E7" w:rsidRDefault="0072360B" w:rsidP="0072360B">
            <w:pPr>
              <w:pStyle w:val="TableParagraph"/>
              <w:spacing w:before="104" w:line="260" w:lineRule="atLeast"/>
              <w:ind w:left="2426" w:hanging="1992"/>
              <w:rPr>
                <w:sz w:val="20"/>
                <w:szCs w:val="20"/>
              </w:rPr>
            </w:pPr>
            <w:r w:rsidRPr="003050E7">
              <w:rPr>
                <w:w w:val="80"/>
                <w:sz w:val="20"/>
                <w:szCs w:val="20"/>
              </w:rPr>
              <w:t xml:space="preserve">PREVALÊNCIA DE TRANSTORNOS MENTAIS MENORES EM PROFISSIONAIS DA SAÚDE EM </w:t>
            </w:r>
            <w:r w:rsidRPr="003050E7">
              <w:rPr>
                <w:w w:val="85"/>
                <w:sz w:val="20"/>
                <w:szCs w:val="20"/>
              </w:rPr>
              <w:t>HOSPITAIS UNIVERSITÁRIOS DE SERGIPE</w:t>
            </w:r>
          </w:p>
        </w:tc>
        <w:tc>
          <w:tcPr>
            <w:tcW w:w="3567" w:type="dxa"/>
          </w:tcPr>
          <w:p w:rsidR="009A06DF" w:rsidRPr="003050E7" w:rsidRDefault="009A06DF" w:rsidP="0072360B">
            <w:pPr>
              <w:pStyle w:val="TableParagraph"/>
              <w:spacing w:line="229" w:lineRule="exact"/>
              <w:ind w:left="80" w:right="48"/>
              <w:jc w:val="center"/>
              <w:rPr>
                <w:rFonts w:ascii="Calibri"/>
                <w:color w:val="0462C1"/>
                <w:spacing w:val="-2"/>
                <w:sz w:val="20"/>
                <w:szCs w:val="20"/>
                <w:u w:val="single" w:color="0462C1"/>
              </w:rPr>
            </w:pPr>
          </w:p>
          <w:p w:rsidR="0072360B" w:rsidRPr="003050E7" w:rsidRDefault="003050E7" w:rsidP="0072360B">
            <w:pPr>
              <w:pStyle w:val="TableParagraph"/>
              <w:spacing w:line="229" w:lineRule="exact"/>
              <w:ind w:left="80" w:right="48"/>
              <w:jc w:val="center"/>
              <w:rPr>
                <w:rFonts w:ascii="Arial"/>
                <w:b/>
                <w:sz w:val="20"/>
                <w:szCs w:val="20"/>
              </w:rPr>
            </w:pPr>
            <w:hyperlink r:id="rId11" w:tgtFrame="_blank" w:history="1">
              <w:r w:rsidRPr="003050E7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https://meet.google.com/zhz-yhoi-ups</w:t>
              </w:r>
            </w:hyperlink>
          </w:p>
        </w:tc>
        <w:tc>
          <w:tcPr>
            <w:tcW w:w="1118" w:type="dxa"/>
          </w:tcPr>
          <w:p w:rsidR="0072360B" w:rsidRPr="003050E7" w:rsidRDefault="0072360B" w:rsidP="0072360B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18/11</w:t>
            </w:r>
          </w:p>
        </w:tc>
        <w:tc>
          <w:tcPr>
            <w:tcW w:w="1315" w:type="dxa"/>
          </w:tcPr>
          <w:p w:rsidR="0072360B" w:rsidRPr="003050E7" w:rsidRDefault="0072360B" w:rsidP="0072360B">
            <w:pPr>
              <w:pStyle w:val="TableParagraph"/>
              <w:spacing w:before="153"/>
              <w:rPr>
                <w:rFonts w:ascii="Times New Roman"/>
                <w:sz w:val="20"/>
                <w:szCs w:val="20"/>
              </w:rPr>
            </w:pPr>
          </w:p>
          <w:p w:rsidR="0072360B" w:rsidRPr="003050E7" w:rsidRDefault="0072360B" w:rsidP="0072360B">
            <w:pPr>
              <w:pStyle w:val="TableParagraph"/>
              <w:spacing w:line="229" w:lineRule="exact"/>
              <w:ind w:left="39"/>
              <w:jc w:val="center"/>
              <w:rPr>
                <w:sz w:val="20"/>
                <w:szCs w:val="20"/>
              </w:rPr>
            </w:pPr>
            <w:r w:rsidRPr="003050E7">
              <w:rPr>
                <w:spacing w:val="-2"/>
                <w:w w:val="90"/>
                <w:sz w:val="20"/>
                <w:szCs w:val="20"/>
              </w:rPr>
              <w:t>10:30</w:t>
            </w:r>
          </w:p>
        </w:tc>
      </w:tr>
    </w:tbl>
    <w:p w:rsidR="00C2020A" w:rsidRDefault="00C2020A"/>
    <w:sectPr w:rsidR="00C2020A">
      <w:headerReference w:type="default" r:id="rId12"/>
      <w:type w:val="continuous"/>
      <w:pgSz w:w="16840" w:h="11910" w:orient="landscape"/>
      <w:pgMar w:top="1120" w:right="680" w:bottom="280" w:left="620" w:header="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38" w:rsidRDefault="00472D38">
      <w:r>
        <w:separator/>
      </w:r>
    </w:p>
  </w:endnote>
  <w:endnote w:type="continuationSeparator" w:id="0">
    <w:p w:rsidR="00472D38" w:rsidRDefault="0047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38" w:rsidRDefault="00472D38">
      <w:r>
        <w:separator/>
      </w:r>
    </w:p>
  </w:footnote>
  <w:footnote w:type="continuationSeparator" w:id="0">
    <w:p w:rsidR="00472D38" w:rsidRDefault="00472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08" w:rsidRDefault="00C2020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7225344" behindDoc="1" locked="0" layoutInCell="1" allowOverlap="1">
              <wp:simplePos x="0" y="0"/>
              <wp:positionH relativeFrom="page">
                <wp:posOffset>2305049</wp:posOffset>
              </wp:positionH>
              <wp:positionV relativeFrom="page">
                <wp:posOffset>0</wp:posOffset>
              </wp:positionV>
              <wp:extent cx="6600825" cy="381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082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A3908" w:rsidRDefault="00C2020A" w:rsidP="0072360B">
                          <w:pPr>
                            <w:pStyle w:val="Corpodetexto"/>
                            <w:spacing w:before="25"/>
                            <w:ind w:left="20"/>
                            <w:jc w:val="center"/>
                          </w:pPr>
                          <w:r>
                            <w:rPr>
                              <w:w w:val="80"/>
                            </w:rPr>
                            <w:t>Links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para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acesso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às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Salas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onde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acontecerão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as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defesas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dos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projetos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de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pes</w:t>
                          </w:r>
                          <w:r w:rsidR="0072360B">
                            <w:rPr>
                              <w:w w:val="80"/>
                            </w:rPr>
                            <w:t>q</w:t>
                          </w:r>
                          <w:r>
                            <w:rPr>
                              <w:w w:val="80"/>
                            </w:rPr>
                            <w:t>uisa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-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Etapa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80"/>
                            </w:rPr>
                            <w:t>2</w:t>
                          </w:r>
                          <w:r w:rsidR="0072360B">
                            <w:rPr>
                              <w:spacing w:val="-10"/>
                              <w:w w:val="80"/>
                            </w:rPr>
                            <w:t xml:space="preserve"> – 18/11/2023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81.5pt;margin-top:0;width:519.75pt;height:30pt;z-index:-1609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" filled="f" stroked="f">
              <v:path arrowok="t"/>
              <v:textbox inset="0,0,0,0">
                <w:txbxContent>
                  <w:p w:rsidR="008A3908" w:rsidRDefault="00C2020A" w:rsidP="0072360B">
                    <w:pPr>
                      <w:pStyle w:val="Corpodetexto"/>
                      <w:spacing w:before="25"/>
                      <w:ind w:left="20"/>
                      <w:jc w:val="center"/>
                    </w:pPr>
                    <w:r>
                      <w:rPr>
                        <w:w w:val="80"/>
                      </w:rPr>
                      <w:t>Links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0"/>
                      </w:rPr>
                      <w:t>para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acesso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às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0"/>
                      </w:rPr>
                      <w:t>Salas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onde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acontecerão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0"/>
                      </w:rPr>
                      <w:t>as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defesas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dos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0"/>
                      </w:rPr>
                      <w:t>projetos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de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w w:val="80"/>
                      </w:rPr>
                      <w:t>pes</w:t>
                    </w:r>
                    <w:r w:rsidR="0072360B">
                      <w:rPr>
                        <w:w w:val="80"/>
                      </w:rPr>
                      <w:t>q</w:t>
                    </w:r>
                    <w:r>
                      <w:rPr>
                        <w:w w:val="80"/>
                      </w:rPr>
                      <w:t>uisa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w w:val="80"/>
                      </w:rPr>
                      <w:t>-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w w:val="80"/>
                      </w:rPr>
                      <w:t>Etapa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0"/>
                        <w:w w:val="80"/>
                      </w:rPr>
                      <w:t>2</w:t>
                    </w:r>
                    <w:r w:rsidR="0072360B">
                      <w:rPr>
                        <w:spacing w:val="-10"/>
                        <w:w w:val="80"/>
                      </w:rPr>
                      <w:t xml:space="preserve"> – 18/11/2023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60B">
      <w:rPr>
        <w:b w:val="0"/>
        <w:sz w:val="20"/>
      </w:rPr>
      <w:t>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08"/>
    <w:rsid w:val="003050E7"/>
    <w:rsid w:val="003141E0"/>
    <w:rsid w:val="00472D38"/>
    <w:rsid w:val="0072360B"/>
    <w:rsid w:val="008A3908"/>
    <w:rsid w:val="009A06DF"/>
    <w:rsid w:val="00C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2F44"/>
  <w15:docId w15:val="{FDB7FA89-878C-4EE2-A042-ABE8637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Cabealho">
    <w:name w:val="header"/>
    <w:basedOn w:val="Normal"/>
    <w:link w:val="CabealhoChar"/>
    <w:uiPriority w:val="99"/>
    <w:unhideWhenUsed/>
    <w:rsid w:val="007236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360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36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360B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305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wt-qkqa-j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ae-spwy-db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ae-spwy-dbj" TargetMode="External"/><Relationship Id="rId11" Type="http://schemas.openxmlformats.org/officeDocument/2006/relationships/hyperlink" Target="https://meet.google.com/zhz-yhoi-up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et.google.com/zhz-yhoi-up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rwt-qkqa-j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Cassiane Dezoti Fonseca</dc:creator>
  <cp:lastModifiedBy>Jussiana Penha</cp:lastModifiedBy>
  <cp:revision>4</cp:revision>
  <dcterms:created xsi:type="dcterms:W3CDTF">2023-11-17T20:33:00Z</dcterms:created>
  <dcterms:modified xsi:type="dcterms:W3CDTF">2023-11-17T20:42:00Z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Excel® 2016</vt:lpwstr>
  </property>
</Properties>
</file>